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C3" w:rsidRPr="00347CC3" w:rsidRDefault="00347CC3" w:rsidP="00347CC3">
      <w:pPr>
        <w:snapToGrid w:val="0"/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347CC3">
        <w:rPr>
          <w:rFonts w:ascii="Times New Roman" w:eastAsia="黑体" w:hAnsi="Times New Roman" w:cs="Times New Roman"/>
          <w:sz w:val="32"/>
          <w:szCs w:val="32"/>
        </w:rPr>
        <w:t>附件</w:t>
      </w:r>
      <w:r w:rsidR="00DF4CD3"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C156D7" w:rsidRDefault="00C156D7" w:rsidP="00347CC3">
      <w:pPr>
        <w:snapToGrid w:val="0"/>
        <w:jc w:val="center"/>
        <w:rPr>
          <w:rFonts w:ascii="Times New Roman" w:eastAsia="方正小标宋简体" w:hAnsi="Times New Roman" w:cs="Times New Roman"/>
          <w:b/>
          <w:spacing w:val="-4"/>
          <w:sz w:val="36"/>
          <w:szCs w:val="36"/>
        </w:rPr>
      </w:pPr>
    </w:p>
    <w:p w:rsidR="00733740" w:rsidRDefault="00C156D7" w:rsidP="00347CC3">
      <w:pPr>
        <w:snapToGrid w:val="0"/>
        <w:jc w:val="center"/>
        <w:rPr>
          <w:rFonts w:ascii="Times New Roman" w:eastAsia="方正小标宋简体" w:hAnsi="Times New Roman" w:cs="Times New Roman"/>
          <w:b/>
          <w:spacing w:val="-4"/>
          <w:sz w:val="36"/>
          <w:szCs w:val="36"/>
        </w:rPr>
      </w:pPr>
      <w:r>
        <w:rPr>
          <w:rFonts w:ascii="Times New Roman" w:eastAsia="方正小标宋简体" w:hAnsi="Times New Roman" w:cs="Times New Roman"/>
          <w:b/>
          <w:spacing w:val="-4"/>
          <w:sz w:val="36"/>
          <w:szCs w:val="36"/>
        </w:rPr>
        <w:t>江苏高校优势学科建设工程</w:t>
      </w:r>
      <w:r>
        <w:rPr>
          <w:rFonts w:ascii="Times New Roman" w:eastAsia="方正小标宋简体" w:hAnsi="Times New Roman" w:cs="Times New Roman" w:hint="eastAsia"/>
          <w:b/>
          <w:spacing w:val="-4"/>
          <w:sz w:val="36"/>
          <w:szCs w:val="36"/>
        </w:rPr>
        <w:t>三</w:t>
      </w:r>
      <w:r w:rsidR="00347CC3" w:rsidRPr="00347CC3">
        <w:rPr>
          <w:rFonts w:ascii="Times New Roman" w:eastAsia="方正小标宋简体" w:hAnsi="Times New Roman" w:cs="Times New Roman"/>
          <w:b/>
          <w:spacing w:val="-4"/>
          <w:sz w:val="36"/>
          <w:szCs w:val="36"/>
        </w:rPr>
        <w:t>期项目</w:t>
      </w:r>
    </w:p>
    <w:p w:rsidR="00347CC3" w:rsidRPr="00347CC3" w:rsidRDefault="00347CC3" w:rsidP="00347CC3">
      <w:pPr>
        <w:snapToGrid w:val="0"/>
        <w:jc w:val="center"/>
        <w:rPr>
          <w:rFonts w:ascii="Times New Roman" w:eastAsia="方正小标宋简体" w:hAnsi="Times New Roman" w:cs="Times New Roman"/>
          <w:b/>
          <w:spacing w:val="-4"/>
          <w:sz w:val="36"/>
          <w:szCs w:val="36"/>
        </w:rPr>
      </w:pPr>
      <w:r w:rsidRPr="00347CC3">
        <w:rPr>
          <w:rFonts w:ascii="Times New Roman" w:eastAsia="方正小标宋简体" w:hAnsi="Times New Roman" w:cs="Times New Roman"/>
          <w:b/>
          <w:spacing w:val="-4"/>
          <w:sz w:val="36"/>
          <w:szCs w:val="36"/>
        </w:rPr>
        <w:t>立项学科指导性基本项目任务</w:t>
      </w:r>
    </w:p>
    <w:p w:rsidR="00347CC3" w:rsidRPr="00347CC3" w:rsidRDefault="00347CC3" w:rsidP="00347CC3">
      <w:pPr>
        <w:snapToGrid w:val="0"/>
        <w:spacing w:line="540" w:lineRule="exact"/>
        <w:rPr>
          <w:rFonts w:ascii="Times New Roman" w:eastAsia="仿宋_GB2312" w:hAnsi="Times New Roman" w:cs="Times New Roman"/>
          <w:spacing w:val="-4"/>
          <w:sz w:val="30"/>
          <w:szCs w:val="30"/>
        </w:rPr>
      </w:pPr>
    </w:p>
    <w:p w:rsidR="003313F2" w:rsidRDefault="00D014D5" w:rsidP="00347CC3">
      <w:pPr>
        <w:snapToGrid w:val="0"/>
        <w:spacing w:line="54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C666E1">
        <w:rPr>
          <w:rFonts w:ascii="Times New Roman" w:eastAsia="仿宋_GB2312" w:hAnsi="Times New Roman" w:cs="Times New Roman"/>
          <w:sz w:val="32"/>
          <w:szCs w:val="32"/>
        </w:rPr>
        <w:t>一、</w:t>
      </w:r>
      <w:r w:rsidR="001E2E67">
        <w:rPr>
          <w:rFonts w:ascii="Times New Roman" w:eastAsia="仿宋_GB2312" w:hAnsi="Times New Roman" w:cs="Times New Roman" w:hint="eastAsia"/>
          <w:sz w:val="32"/>
          <w:szCs w:val="32"/>
        </w:rPr>
        <w:t>提高学科建设水平。</w:t>
      </w:r>
      <w:r w:rsidR="003313F2">
        <w:rPr>
          <w:rFonts w:ascii="Times New Roman" w:eastAsia="仿宋_GB2312" w:hAnsi="Times New Roman" w:cs="Times New Roman" w:hint="eastAsia"/>
          <w:sz w:val="32"/>
          <w:szCs w:val="32"/>
        </w:rPr>
        <w:t>原则上</w:t>
      </w:r>
      <w:r w:rsidR="003313F2">
        <w:rPr>
          <w:rFonts w:ascii="Times New Roman" w:eastAsia="仿宋_GB2312" w:hAnsi="Times New Roman" w:cs="Times New Roman"/>
          <w:sz w:val="32"/>
          <w:szCs w:val="32"/>
        </w:rPr>
        <w:t>所有立项学科</w:t>
      </w:r>
      <w:r w:rsidR="001E2E67">
        <w:rPr>
          <w:rFonts w:ascii="Times New Roman" w:eastAsia="仿宋_GB2312" w:hAnsi="Times New Roman" w:cs="Times New Roman" w:hint="eastAsia"/>
          <w:sz w:val="32"/>
          <w:szCs w:val="32"/>
        </w:rPr>
        <w:t>均须</w:t>
      </w:r>
      <w:r w:rsidR="008D3AFE" w:rsidRPr="00C666E1">
        <w:rPr>
          <w:rFonts w:ascii="Times New Roman" w:eastAsia="仿宋_GB2312" w:hAnsi="Times New Roman" w:cs="Times New Roman"/>
          <w:sz w:val="32"/>
          <w:szCs w:val="32"/>
        </w:rPr>
        <w:t>参加</w:t>
      </w:r>
      <w:r w:rsidR="00CE794B">
        <w:rPr>
          <w:rFonts w:ascii="Times New Roman" w:eastAsia="仿宋_GB2312" w:hAnsi="Times New Roman" w:cs="Times New Roman"/>
          <w:sz w:val="32"/>
          <w:szCs w:val="32"/>
        </w:rPr>
        <w:t>全国</w:t>
      </w:r>
      <w:r w:rsidR="008D3AFE">
        <w:rPr>
          <w:rFonts w:ascii="Times New Roman" w:eastAsia="仿宋_GB2312" w:hAnsi="Times New Roman" w:cs="Times New Roman" w:hint="eastAsia"/>
          <w:sz w:val="32"/>
          <w:szCs w:val="32"/>
        </w:rPr>
        <w:t>第五轮</w:t>
      </w:r>
      <w:r w:rsidR="008D3AFE">
        <w:rPr>
          <w:rFonts w:ascii="Times New Roman" w:eastAsia="仿宋_GB2312" w:hAnsi="Times New Roman" w:cs="Times New Roman"/>
          <w:sz w:val="32"/>
          <w:szCs w:val="32"/>
        </w:rPr>
        <w:t>学科评估</w:t>
      </w:r>
      <w:r w:rsidR="001F1230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CE794B">
        <w:rPr>
          <w:rFonts w:ascii="Times New Roman" w:eastAsia="仿宋_GB2312" w:hAnsi="Times New Roman" w:cs="Times New Roman"/>
          <w:sz w:val="32"/>
          <w:szCs w:val="32"/>
        </w:rPr>
        <w:t>全国</w:t>
      </w:r>
      <w:r w:rsidR="003313F2">
        <w:rPr>
          <w:rFonts w:ascii="Times New Roman" w:eastAsia="仿宋_GB2312" w:hAnsi="Times New Roman" w:cs="Times New Roman"/>
          <w:sz w:val="32"/>
          <w:szCs w:val="32"/>
        </w:rPr>
        <w:t>第四轮学科评估</w:t>
      </w:r>
      <w:r w:rsidR="00226778">
        <w:rPr>
          <w:rFonts w:ascii="Times New Roman" w:eastAsia="仿宋_GB2312" w:hAnsi="Times New Roman" w:cs="Times New Roman" w:hint="eastAsia"/>
          <w:sz w:val="32"/>
          <w:szCs w:val="32"/>
        </w:rPr>
        <w:t>A+</w:t>
      </w:r>
      <w:r w:rsidR="00283417">
        <w:rPr>
          <w:rFonts w:ascii="Times New Roman" w:eastAsia="仿宋_GB2312" w:hAnsi="Times New Roman" w:cs="Times New Roman" w:hint="eastAsia"/>
          <w:sz w:val="32"/>
          <w:szCs w:val="32"/>
        </w:rPr>
        <w:t>档</w:t>
      </w:r>
      <w:r w:rsidR="003313F2">
        <w:rPr>
          <w:rFonts w:ascii="Times New Roman" w:eastAsia="仿宋_GB2312" w:hAnsi="Times New Roman" w:cs="Times New Roman"/>
          <w:sz w:val="32"/>
          <w:szCs w:val="32"/>
        </w:rPr>
        <w:t>学科</w:t>
      </w:r>
      <w:r w:rsidR="00422128" w:rsidRPr="00C666E1">
        <w:rPr>
          <w:rFonts w:ascii="Times New Roman" w:eastAsia="仿宋_GB2312" w:hAnsi="Times New Roman" w:cs="Times New Roman"/>
          <w:sz w:val="32"/>
          <w:szCs w:val="32"/>
        </w:rPr>
        <w:t>要</w:t>
      </w:r>
      <w:r w:rsidR="00485FCA" w:rsidRPr="00C666E1">
        <w:rPr>
          <w:rFonts w:ascii="Times New Roman" w:eastAsia="仿宋_GB2312" w:hAnsi="Times New Roman" w:cs="Times New Roman"/>
          <w:sz w:val="32"/>
          <w:szCs w:val="32"/>
        </w:rPr>
        <w:t>继续保持</w:t>
      </w:r>
      <w:r w:rsidR="003313F2">
        <w:rPr>
          <w:rFonts w:ascii="Times New Roman" w:eastAsia="仿宋_GB2312" w:hAnsi="Times New Roman" w:cs="Times New Roman" w:hint="eastAsia"/>
          <w:sz w:val="32"/>
          <w:szCs w:val="32"/>
        </w:rPr>
        <w:t>排名并</w:t>
      </w:r>
      <w:r w:rsidR="001E2E67">
        <w:rPr>
          <w:rFonts w:ascii="Times New Roman" w:eastAsia="仿宋_GB2312" w:hAnsi="Times New Roman" w:cs="Times New Roman" w:hint="eastAsia"/>
          <w:sz w:val="32"/>
          <w:szCs w:val="32"/>
        </w:rPr>
        <w:t>力争</w:t>
      </w:r>
      <w:r w:rsidR="003313F2">
        <w:rPr>
          <w:rFonts w:ascii="Times New Roman" w:eastAsia="仿宋_GB2312" w:hAnsi="Times New Roman" w:cs="Times New Roman" w:hint="eastAsia"/>
          <w:sz w:val="32"/>
          <w:szCs w:val="32"/>
        </w:rPr>
        <w:t>进入世界一流建设学科行列</w:t>
      </w:r>
      <w:r w:rsidR="00226778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283417">
        <w:rPr>
          <w:rFonts w:ascii="Times New Roman" w:eastAsia="仿宋_GB2312" w:hAnsi="Times New Roman" w:cs="Times New Roman" w:hint="eastAsia"/>
          <w:sz w:val="32"/>
          <w:szCs w:val="32"/>
        </w:rPr>
        <w:t>A</w:t>
      </w:r>
      <w:r w:rsidR="00283417">
        <w:rPr>
          <w:rFonts w:ascii="Times New Roman" w:eastAsia="仿宋_GB2312" w:hAnsi="Times New Roman" w:cs="Times New Roman" w:hint="eastAsia"/>
          <w:sz w:val="32"/>
          <w:szCs w:val="32"/>
        </w:rPr>
        <w:t>档</w:t>
      </w:r>
      <w:r w:rsidR="002E7671">
        <w:rPr>
          <w:rFonts w:ascii="Times New Roman" w:eastAsia="仿宋_GB2312" w:hAnsi="Times New Roman" w:cs="Times New Roman" w:hint="eastAsia"/>
          <w:sz w:val="32"/>
          <w:szCs w:val="32"/>
        </w:rPr>
        <w:t>学科要力争</w:t>
      </w:r>
      <w:r w:rsidR="00283417">
        <w:rPr>
          <w:rFonts w:ascii="Times New Roman" w:eastAsia="仿宋_GB2312" w:hAnsi="Times New Roman" w:cs="Times New Roman" w:hint="eastAsia"/>
          <w:sz w:val="32"/>
          <w:szCs w:val="32"/>
        </w:rPr>
        <w:t>进入</w:t>
      </w:r>
      <w:r w:rsidR="00283417">
        <w:rPr>
          <w:rFonts w:ascii="Times New Roman" w:eastAsia="仿宋_GB2312" w:hAnsi="Times New Roman" w:cs="Times New Roman" w:hint="eastAsia"/>
          <w:sz w:val="32"/>
          <w:szCs w:val="32"/>
        </w:rPr>
        <w:t>A+</w:t>
      </w:r>
      <w:r w:rsidR="00283417">
        <w:rPr>
          <w:rFonts w:ascii="Times New Roman" w:eastAsia="仿宋_GB2312" w:hAnsi="Times New Roman" w:cs="Times New Roman" w:hint="eastAsia"/>
          <w:sz w:val="32"/>
          <w:szCs w:val="32"/>
        </w:rPr>
        <w:t>档</w:t>
      </w:r>
      <w:r w:rsidR="002E7671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1E2E67">
        <w:rPr>
          <w:rFonts w:ascii="Times New Roman" w:eastAsia="仿宋_GB2312" w:hAnsi="Times New Roman" w:cs="Times New Roman" w:hint="eastAsia"/>
          <w:sz w:val="32"/>
          <w:szCs w:val="32"/>
        </w:rPr>
        <w:t>A-</w:t>
      </w:r>
      <w:r w:rsidR="001E2E67">
        <w:rPr>
          <w:rFonts w:ascii="Times New Roman" w:eastAsia="仿宋_GB2312" w:hAnsi="Times New Roman" w:cs="Times New Roman" w:hint="eastAsia"/>
          <w:sz w:val="32"/>
          <w:szCs w:val="32"/>
        </w:rPr>
        <w:t>档学科要力争进入</w:t>
      </w:r>
      <w:r w:rsidR="001E2E67">
        <w:rPr>
          <w:rFonts w:ascii="Times New Roman" w:eastAsia="仿宋_GB2312" w:hAnsi="Times New Roman" w:cs="Times New Roman" w:hint="eastAsia"/>
          <w:sz w:val="32"/>
          <w:szCs w:val="32"/>
        </w:rPr>
        <w:t>A</w:t>
      </w:r>
      <w:r w:rsidR="001E2E67">
        <w:rPr>
          <w:rFonts w:ascii="Times New Roman" w:eastAsia="仿宋_GB2312" w:hAnsi="Times New Roman" w:cs="Times New Roman" w:hint="eastAsia"/>
          <w:sz w:val="32"/>
          <w:szCs w:val="32"/>
        </w:rPr>
        <w:t>档，</w:t>
      </w:r>
      <w:r w:rsidR="007106B5" w:rsidRPr="00C666E1">
        <w:rPr>
          <w:rFonts w:ascii="Times New Roman" w:eastAsia="仿宋_GB2312" w:hAnsi="Times New Roman" w:cs="Times New Roman"/>
          <w:sz w:val="32"/>
          <w:szCs w:val="32"/>
        </w:rPr>
        <w:t>其他</w:t>
      </w:r>
      <w:r w:rsidR="0013707A">
        <w:rPr>
          <w:rFonts w:ascii="Times New Roman" w:eastAsia="仿宋_GB2312" w:hAnsi="Times New Roman" w:cs="Times New Roman" w:hint="eastAsia"/>
          <w:sz w:val="32"/>
          <w:szCs w:val="32"/>
        </w:rPr>
        <w:t>学科</w:t>
      </w:r>
      <w:r w:rsidR="00843E26">
        <w:rPr>
          <w:rFonts w:ascii="Times New Roman" w:eastAsia="仿宋_GB2312" w:hAnsi="Times New Roman" w:cs="Times New Roman" w:hint="eastAsia"/>
          <w:sz w:val="32"/>
          <w:szCs w:val="32"/>
        </w:rPr>
        <w:t>在全国</w:t>
      </w:r>
      <w:r w:rsidR="003313F2">
        <w:rPr>
          <w:rFonts w:ascii="Times New Roman" w:eastAsia="仿宋_GB2312" w:hAnsi="Times New Roman" w:cs="Times New Roman"/>
          <w:sz w:val="32"/>
          <w:szCs w:val="32"/>
        </w:rPr>
        <w:t>排名</w:t>
      </w:r>
      <w:r w:rsidR="003313F2">
        <w:rPr>
          <w:rFonts w:ascii="Times New Roman" w:eastAsia="仿宋_GB2312" w:hAnsi="Times New Roman" w:cs="Times New Roman" w:hint="eastAsia"/>
          <w:sz w:val="32"/>
          <w:szCs w:val="32"/>
        </w:rPr>
        <w:t>百分比要</w:t>
      </w:r>
      <w:r w:rsidR="0013707A">
        <w:rPr>
          <w:rFonts w:ascii="Times New Roman" w:eastAsia="仿宋_GB2312" w:hAnsi="Times New Roman" w:cs="Times New Roman"/>
          <w:sz w:val="32"/>
          <w:szCs w:val="32"/>
        </w:rPr>
        <w:t>有</w:t>
      </w:r>
      <w:r w:rsidR="00045415">
        <w:rPr>
          <w:rFonts w:ascii="Times New Roman" w:eastAsia="仿宋_GB2312" w:hAnsi="Times New Roman" w:cs="Times New Roman" w:hint="eastAsia"/>
          <w:sz w:val="32"/>
          <w:szCs w:val="32"/>
        </w:rPr>
        <w:t>较大幅度</w:t>
      </w:r>
      <w:r w:rsidR="007106B5" w:rsidRPr="00C666E1">
        <w:rPr>
          <w:rFonts w:ascii="Times New Roman" w:eastAsia="仿宋_GB2312" w:hAnsi="Times New Roman" w:cs="Times New Roman"/>
          <w:sz w:val="32"/>
          <w:szCs w:val="32"/>
        </w:rPr>
        <w:t>前移，</w:t>
      </w:r>
      <w:r w:rsidR="0013707A">
        <w:rPr>
          <w:rFonts w:ascii="Times New Roman" w:eastAsia="仿宋_GB2312" w:hAnsi="Times New Roman" w:cs="Times New Roman"/>
          <w:sz w:val="32"/>
          <w:szCs w:val="32"/>
        </w:rPr>
        <w:t>优势更加突出，特色更加鲜明</w:t>
      </w:r>
      <w:r w:rsidR="0013707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47CC3" w:rsidRPr="00C666E1" w:rsidRDefault="000A5571" w:rsidP="00347CC3">
      <w:pPr>
        <w:snapToGrid w:val="0"/>
        <w:spacing w:line="54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二、</w:t>
      </w:r>
      <w:r w:rsidR="005F6FC9">
        <w:rPr>
          <w:rFonts w:ascii="Times New Roman" w:eastAsia="仿宋_GB2312" w:hAnsi="Times New Roman" w:cs="Times New Roman" w:hint="eastAsia"/>
          <w:sz w:val="32"/>
          <w:szCs w:val="32"/>
        </w:rPr>
        <w:t>扩大学科国际影响。</w:t>
      </w:r>
      <w:r w:rsidR="00733740" w:rsidRPr="00C666E1">
        <w:rPr>
          <w:rFonts w:ascii="Times New Roman" w:eastAsia="仿宋_GB2312" w:hAnsi="Times New Roman" w:cs="Times New Roman"/>
          <w:sz w:val="32"/>
          <w:szCs w:val="32"/>
        </w:rPr>
        <w:t>在</w:t>
      </w:r>
      <w:r w:rsidR="00733740" w:rsidRPr="00C666E1">
        <w:rPr>
          <w:rFonts w:ascii="Times New Roman" w:eastAsia="仿宋_GB2312" w:hAnsi="Times New Roman" w:cs="Times New Roman"/>
          <w:sz w:val="32"/>
          <w:szCs w:val="32"/>
        </w:rPr>
        <w:t>ESI</w:t>
      </w:r>
      <w:r w:rsidR="00733740" w:rsidRPr="00C666E1">
        <w:rPr>
          <w:rFonts w:ascii="Times New Roman" w:eastAsia="仿宋_GB2312" w:hAnsi="Times New Roman" w:cs="Times New Roman"/>
          <w:sz w:val="32"/>
          <w:szCs w:val="32"/>
        </w:rPr>
        <w:t>学科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领域</w:t>
      </w:r>
      <w:r>
        <w:rPr>
          <w:rFonts w:ascii="Times New Roman" w:eastAsia="仿宋_GB2312" w:hAnsi="Times New Roman" w:cs="Times New Roman"/>
          <w:sz w:val="32"/>
          <w:szCs w:val="32"/>
        </w:rPr>
        <w:t>内的</w:t>
      </w:r>
      <w:r w:rsidR="00D014D5" w:rsidRPr="00C666E1">
        <w:rPr>
          <w:rFonts w:ascii="Times New Roman" w:eastAsia="仿宋_GB2312" w:hAnsi="Times New Roman" w:cs="Times New Roman"/>
          <w:sz w:val="32"/>
          <w:szCs w:val="32"/>
        </w:rPr>
        <w:t>学科</w:t>
      </w:r>
      <w:r w:rsidR="00806968">
        <w:rPr>
          <w:rFonts w:ascii="Times New Roman" w:eastAsia="仿宋_GB2312" w:hAnsi="Times New Roman" w:cs="Times New Roman" w:hint="eastAsia"/>
          <w:sz w:val="32"/>
          <w:szCs w:val="32"/>
        </w:rPr>
        <w:t>要</w:t>
      </w:r>
      <w:r w:rsidR="00347CC3" w:rsidRPr="00C666E1">
        <w:rPr>
          <w:rFonts w:ascii="Times New Roman" w:eastAsia="仿宋_GB2312" w:hAnsi="Times New Roman" w:cs="Times New Roman"/>
          <w:sz w:val="32"/>
          <w:szCs w:val="32"/>
        </w:rPr>
        <w:t>力争进入</w:t>
      </w:r>
      <w:r w:rsidR="00347CC3" w:rsidRPr="00C666E1">
        <w:rPr>
          <w:rFonts w:ascii="Times New Roman" w:eastAsia="仿宋_GB2312" w:hAnsi="Times New Roman" w:cs="Times New Roman"/>
          <w:sz w:val="32"/>
          <w:szCs w:val="32"/>
        </w:rPr>
        <w:t>ESI</w:t>
      </w:r>
      <w:r w:rsidR="00347CC3" w:rsidRPr="00C666E1">
        <w:rPr>
          <w:rFonts w:ascii="Times New Roman" w:eastAsia="仿宋_GB2312" w:hAnsi="Times New Roman" w:cs="Times New Roman"/>
          <w:sz w:val="32"/>
          <w:szCs w:val="32"/>
        </w:rPr>
        <w:t>前</w:t>
      </w:r>
      <w:r w:rsidR="00347CC3" w:rsidRPr="00C666E1">
        <w:rPr>
          <w:rFonts w:ascii="Times New Roman" w:eastAsia="仿宋_GB2312" w:hAnsi="Times New Roman" w:cs="Times New Roman"/>
          <w:sz w:val="32"/>
          <w:szCs w:val="32"/>
        </w:rPr>
        <w:t>1%</w:t>
      </w:r>
      <w:r w:rsidR="00733740" w:rsidRPr="00C666E1">
        <w:rPr>
          <w:rFonts w:ascii="Times New Roman" w:eastAsia="仿宋_GB2312" w:hAnsi="Times New Roman" w:cs="Times New Roman"/>
          <w:sz w:val="32"/>
          <w:szCs w:val="32"/>
        </w:rPr>
        <w:t>，</w:t>
      </w:r>
      <w:r w:rsidR="00940A91" w:rsidRPr="00C666E1">
        <w:rPr>
          <w:rFonts w:ascii="Times New Roman" w:eastAsia="仿宋_GB2312" w:hAnsi="Times New Roman" w:cs="Times New Roman"/>
          <w:sz w:val="32"/>
          <w:szCs w:val="32"/>
        </w:rPr>
        <w:t>已经进入</w:t>
      </w:r>
      <w:r w:rsidR="00940A91" w:rsidRPr="00C666E1">
        <w:rPr>
          <w:rFonts w:ascii="Times New Roman" w:eastAsia="仿宋_GB2312" w:hAnsi="Times New Roman" w:cs="Times New Roman"/>
          <w:sz w:val="32"/>
          <w:szCs w:val="32"/>
        </w:rPr>
        <w:t>ESI</w:t>
      </w:r>
      <w:r w:rsidR="00940A91" w:rsidRPr="00C666E1">
        <w:rPr>
          <w:rFonts w:ascii="Times New Roman" w:eastAsia="仿宋_GB2312" w:hAnsi="Times New Roman" w:cs="Times New Roman"/>
          <w:sz w:val="32"/>
          <w:szCs w:val="32"/>
        </w:rPr>
        <w:t>前</w:t>
      </w:r>
      <w:r w:rsidR="00940A91" w:rsidRPr="00C666E1">
        <w:rPr>
          <w:rFonts w:ascii="Times New Roman" w:eastAsia="仿宋_GB2312" w:hAnsi="Times New Roman" w:cs="Times New Roman"/>
          <w:sz w:val="32"/>
          <w:szCs w:val="32"/>
        </w:rPr>
        <w:t>1%</w:t>
      </w:r>
      <w:r w:rsidR="001F1230">
        <w:rPr>
          <w:rFonts w:ascii="Times New Roman" w:eastAsia="仿宋_GB2312" w:hAnsi="Times New Roman" w:cs="Times New Roman" w:hint="eastAsia"/>
          <w:sz w:val="32"/>
          <w:szCs w:val="32"/>
        </w:rPr>
        <w:t>或</w:t>
      </w:r>
      <w:r w:rsidR="0033433F">
        <w:rPr>
          <w:rFonts w:ascii="Times New Roman" w:eastAsia="仿宋_GB2312" w:hAnsi="Times New Roman" w:cs="Times New Roman" w:hint="eastAsia"/>
          <w:sz w:val="32"/>
          <w:szCs w:val="32"/>
        </w:rPr>
        <w:t>前</w:t>
      </w:r>
      <w:r w:rsidR="0030586C" w:rsidRPr="00C666E1">
        <w:rPr>
          <w:rFonts w:ascii="Times New Roman" w:eastAsia="仿宋_GB2312" w:hAnsi="Times New Roman" w:cs="Times New Roman"/>
          <w:sz w:val="32"/>
          <w:szCs w:val="32"/>
        </w:rPr>
        <w:t>1‰</w:t>
      </w:r>
      <w:r w:rsidR="00940A91" w:rsidRPr="00C666E1">
        <w:rPr>
          <w:rFonts w:ascii="Times New Roman" w:eastAsia="仿宋_GB2312" w:hAnsi="Times New Roman" w:cs="Times New Roman"/>
          <w:sz w:val="32"/>
          <w:szCs w:val="32"/>
        </w:rPr>
        <w:t>的学科要</w:t>
      </w:r>
      <w:r w:rsidR="005F6FC9">
        <w:rPr>
          <w:rFonts w:ascii="Times New Roman" w:eastAsia="仿宋_GB2312" w:hAnsi="Times New Roman" w:cs="Times New Roman" w:hint="eastAsia"/>
          <w:sz w:val="32"/>
          <w:szCs w:val="32"/>
        </w:rPr>
        <w:t>进一步</w:t>
      </w:r>
      <w:r w:rsidR="00940A91" w:rsidRPr="00C666E1">
        <w:rPr>
          <w:rFonts w:ascii="Times New Roman" w:eastAsia="仿宋_GB2312" w:hAnsi="Times New Roman" w:cs="Times New Roman"/>
          <w:sz w:val="32"/>
          <w:szCs w:val="32"/>
        </w:rPr>
        <w:t>提升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全球</w:t>
      </w:r>
      <w:r w:rsidR="00940A91" w:rsidRPr="00C666E1">
        <w:rPr>
          <w:rFonts w:ascii="Times New Roman" w:eastAsia="仿宋_GB2312" w:hAnsi="Times New Roman" w:cs="Times New Roman"/>
          <w:sz w:val="32"/>
          <w:szCs w:val="32"/>
        </w:rPr>
        <w:t>排名位次</w:t>
      </w:r>
      <w:r w:rsidR="00952D0E" w:rsidRPr="00C666E1">
        <w:rPr>
          <w:rFonts w:ascii="Times New Roman" w:eastAsia="仿宋_GB2312" w:hAnsi="Times New Roman" w:cs="Times New Roman"/>
          <w:sz w:val="32"/>
          <w:szCs w:val="32"/>
        </w:rPr>
        <w:t>。</w:t>
      </w:r>
      <w:r w:rsidR="00257F07">
        <w:rPr>
          <w:rFonts w:ascii="Times New Roman" w:eastAsia="仿宋_GB2312" w:hAnsi="Times New Roman" w:cs="Times New Roman" w:hint="eastAsia"/>
          <w:sz w:val="32"/>
          <w:szCs w:val="32"/>
        </w:rPr>
        <w:t>各立项学科可</w:t>
      </w:r>
      <w:r w:rsidR="00806968">
        <w:rPr>
          <w:rFonts w:ascii="Times New Roman" w:eastAsia="仿宋_GB2312" w:hAnsi="Times New Roman" w:cs="Times New Roman" w:hint="eastAsia"/>
          <w:sz w:val="32"/>
          <w:szCs w:val="32"/>
        </w:rPr>
        <w:t>通过具有公信力的第三方机构体现学科声誉</w:t>
      </w:r>
      <w:r w:rsidR="00BC1DC4">
        <w:rPr>
          <w:rFonts w:ascii="Times New Roman" w:eastAsia="仿宋_GB2312" w:hAnsi="Times New Roman" w:cs="Times New Roman" w:hint="eastAsia"/>
          <w:sz w:val="32"/>
          <w:szCs w:val="32"/>
        </w:rPr>
        <w:t>和实力</w:t>
      </w:r>
      <w:r w:rsidR="00806968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47CC3" w:rsidRPr="00C666E1" w:rsidRDefault="00806968" w:rsidP="00C666E1">
      <w:pPr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 w:rsidR="00D014D5" w:rsidRPr="00C666E1">
        <w:rPr>
          <w:rFonts w:ascii="Times New Roman" w:eastAsia="仿宋_GB2312" w:hAnsi="Times New Roman" w:cs="Times New Roman"/>
          <w:sz w:val="32"/>
          <w:szCs w:val="32"/>
        </w:rPr>
        <w:t>、</w:t>
      </w:r>
      <w:r w:rsidR="005F6FC9">
        <w:rPr>
          <w:rFonts w:ascii="Times New Roman" w:eastAsia="仿宋_GB2312" w:hAnsi="Times New Roman" w:cs="Times New Roman" w:hint="eastAsia"/>
          <w:sz w:val="32"/>
          <w:szCs w:val="32"/>
        </w:rPr>
        <w:t>打造高水平科研平台。</w:t>
      </w:r>
      <w:r w:rsidR="005F6FC9">
        <w:rPr>
          <w:rFonts w:ascii="Times New Roman" w:eastAsia="仿宋_GB2312" w:hAnsi="Times New Roman" w:cs="Times New Roman"/>
          <w:sz w:val="32"/>
          <w:szCs w:val="32"/>
        </w:rPr>
        <w:t>现</w:t>
      </w:r>
      <w:r w:rsidR="000A5571">
        <w:rPr>
          <w:rFonts w:ascii="Times New Roman" w:eastAsia="仿宋_GB2312" w:hAnsi="Times New Roman" w:cs="Times New Roman"/>
          <w:sz w:val="32"/>
          <w:szCs w:val="32"/>
        </w:rPr>
        <w:t>有</w:t>
      </w:r>
      <w:r w:rsidR="000A5571">
        <w:rPr>
          <w:rFonts w:ascii="Times New Roman" w:eastAsia="仿宋_GB2312" w:hAnsi="Times New Roman" w:cs="Times New Roman" w:hint="eastAsia"/>
          <w:sz w:val="32"/>
          <w:szCs w:val="32"/>
        </w:rPr>
        <w:t>国家级科研</w:t>
      </w:r>
      <w:r w:rsidR="00347CC3" w:rsidRPr="00C666E1">
        <w:rPr>
          <w:rFonts w:ascii="Times New Roman" w:eastAsia="仿宋_GB2312" w:hAnsi="Times New Roman" w:cs="Times New Roman"/>
          <w:sz w:val="32"/>
          <w:szCs w:val="32"/>
        </w:rPr>
        <w:t>平台的学科，要</w:t>
      </w:r>
      <w:r w:rsidR="0033433F">
        <w:rPr>
          <w:rFonts w:ascii="Times New Roman" w:eastAsia="仿宋_GB2312" w:hAnsi="Times New Roman" w:cs="Times New Roman" w:hint="eastAsia"/>
          <w:sz w:val="32"/>
          <w:szCs w:val="32"/>
        </w:rPr>
        <w:t>取得良好以上验收评估成绩，</w:t>
      </w:r>
      <w:r w:rsidR="001A2564" w:rsidRPr="00C666E1">
        <w:rPr>
          <w:rFonts w:ascii="Times New Roman" w:eastAsia="仿宋_GB2312" w:hAnsi="Times New Roman" w:cs="Times New Roman"/>
          <w:sz w:val="32"/>
          <w:szCs w:val="32"/>
        </w:rPr>
        <w:t>并</w:t>
      </w:r>
      <w:r w:rsidR="001A2564">
        <w:rPr>
          <w:rFonts w:ascii="Times New Roman" w:eastAsia="仿宋_GB2312" w:hAnsi="Times New Roman" w:cs="Times New Roman" w:hint="eastAsia"/>
          <w:sz w:val="32"/>
          <w:szCs w:val="32"/>
        </w:rPr>
        <w:t>根据实际情况新增</w:t>
      </w:r>
      <w:r w:rsidR="0033433F">
        <w:rPr>
          <w:rFonts w:ascii="Times New Roman" w:eastAsia="仿宋_GB2312" w:hAnsi="Times New Roman" w:cs="Times New Roman" w:hint="eastAsia"/>
          <w:sz w:val="32"/>
          <w:szCs w:val="32"/>
        </w:rPr>
        <w:t>科研</w:t>
      </w:r>
      <w:r w:rsidR="001A2564">
        <w:rPr>
          <w:rFonts w:ascii="Times New Roman" w:eastAsia="仿宋_GB2312" w:hAnsi="Times New Roman" w:cs="Times New Roman" w:hint="eastAsia"/>
          <w:sz w:val="32"/>
          <w:szCs w:val="32"/>
        </w:rPr>
        <w:t>平台</w:t>
      </w:r>
      <w:r w:rsidR="00DC46EE">
        <w:rPr>
          <w:rFonts w:ascii="Times New Roman" w:eastAsia="仿宋_GB2312" w:hAnsi="Times New Roman" w:cs="Times New Roman"/>
          <w:sz w:val="32"/>
          <w:szCs w:val="32"/>
        </w:rPr>
        <w:t>。</w:t>
      </w:r>
      <w:r w:rsidR="00347CC3" w:rsidRPr="00C666E1">
        <w:rPr>
          <w:rFonts w:ascii="Times New Roman" w:eastAsia="仿宋_GB2312" w:hAnsi="Times New Roman" w:cs="Times New Roman"/>
          <w:sz w:val="32"/>
          <w:szCs w:val="32"/>
        </w:rPr>
        <w:t>尚无</w:t>
      </w:r>
      <w:r w:rsidR="00D014D5" w:rsidRPr="00C666E1">
        <w:rPr>
          <w:rFonts w:ascii="Times New Roman" w:eastAsia="仿宋_GB2312" w:hAnsi="Times New Roman" w:cs="Times New Roman"/>
          <w:sz w:val="32"/>
          <w:szCs w:val="32"/>
        </w:rPr>
        <w:t>国家级</w:t>
      </w:r>
      <w:r w:rsidR="0033433F">
        <w:rPr>
          <w:rFonts w:ascii="Times New Roman" w:eastAsia="仿宋_GB2312" w:hAnsi="Times New Roman" w:cs="Times New Roman" w:hint="eastAsia"/>
          <w:sz w:val="32"/>
          <w:szCs w:val="32"/>
        </w:rPr>
        <w:t>科研</w:t>
      </w:r>
      <w:r w:rsidR="00D014D5" w:rsidRPr="00C666E1">
        <w:rPr>
          <w:rFonts w:ascii="Times New Roman" w:eastAsia="仿宋_GB2312" w:hAnsi="Times New Roman" w:cs="Times New Roman"/>
          <w:sz w:val="32"/>
          <w:szCs w:val="32"/>
        </w:rPr>
        <w:t>平台的立项学科要</w:t>
      </w:r>
      <w:r w:rsidR="00347CC3" w:rsidRPr="00C666E1">
        <w:rPr>
          <w:rFonts w:ascii="Times New Roman" w:eastAsia="仿宋_GB2312" w:hAnsi="Times New Roman" w:cs="Times New Roman"/>
          <w:sz w:val="32"/>
          <w:szCs w:val="32"/>
        </w:rPr>
        <w:t>力争新增</w:t>
      </w:r>
      <w:r w:rsidR="00DC46EE">
        <w:rPr>
          <w:rFonts w:ascii="Times New Roman" w:eastAsia="仿宋_GB2312" w:hAnsi="Times New Roman" w:cs="Times New Roman" w:hint="eastAsia"/>
          <w:sz w:val="32"/>
          <w:szCs w:val="32"/>
        </w:rPr>
        <w:t>国家、部省</w:t>
      </w:r>
      <w:r w:rsidR="00D014D5" w:rsidRPr="00C666E1">
        <w:rPr>
          <w:rFonts w:ascii="Times New Roman" w:eastAsia="仿宋_GB2312" w:hAnsi="Times New Roman" w:cs="Times New Roman"/>
          <w:sz w:val="32"/>
          <w:szCs w:val="32"/>
        </w:rPr>
        <w:t>级科研平台。</w:t>
      </w:r>
    </w:p>
    <w:p w:rsidR="00D014D5" w:rsidRPr="00C666E1" w:rsidRDefault="00DC46EE" w:rsidP="00293ABA">
      <w:pPr>
        <w:snapToGrid w:val="0"/>
        <w:spacing w:line="54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四</w:t>
      </w:r>
      <w:r w:rsidR="00D014D5" w:rsidRPr="00C666E1">
        <w:rPr>
          <w:rFonts w:ascii="Times New Roman" w:eastAsia="仿宋_GB2312" w:hAnsi="Times New Roman" w:cs="Times New Roman"/>
          <w:sz w:val="32"/>
          <w:szCs w:val="32"/>
        </w:rPr>
        <w:t>、</w:t>
      </w:r>
      <w:r w:rsidR="005331D3">
        <w:rPr>
          <w:rFonts w:ascii="Times New Roman" w:eastAsia="仿宋_GB2312" w:hAnsi="Times New Roman" w:cs="Times New Roman" w:hint="eastAsia"/>
          <w:sz w:val="32"/>
          <w:szCs w:val="32"/>
        </w:rPr>
        <w:t>提升</w:t>
      </w:r>
      <w:r w:rsidR="00B93011">
        <w:rPr>
          <w:rFonts w:ascii="Times New Roman" w:eastAsia="仿宋_GB2312" w:hAnsi="Times New Roman" w:cs="Times New Roman" w:hint="eastAsia"/>
          <w:sz w:val="32"/>
          <w:szCs w:val="32"/>
        </w:rPr>
        <w:t>师资队伍</w:t>
      </w:r>
      <w:r w:rsidR="005F6FC9">
        <w:rPr>
          <w:rFonts w:ascii="Times New Roman" w:eastAsia="仿宋_GB2312" w:hAnsi="Times New Roman" w:cs="Times New Roman" w:hint="eastAsia"/>
          <w:sz w:val="32"/>
          <w:szCs w:val="32"/>
        </w:rPr>
        <w:t>整体质量和结构质量。</w:t>
      </w:r>
      <w:r w:rsidR="00D04A7E" w:rsidRPr="00C666E1">
        <w:rPr>
          <w:rFonts w:ascii="Times New Roman" w:eastAsia="仿宋_GB2312" w:hAnsi="Times New Roman" w:cs="Times New Roman"/>
          <w:sz w:val="32"/>
          <w:szCs w:val="32"/>
        </w:rPr>
        <w:t>新增</w:t>
      </w:r>
      <w:r w:rsidR="00CE794B">
        <w:rPr>
          <w:rFonts w:ascii="Times New Roman" w:eastAsia="仿宋_GB2312" w:hAnsi="Times New Roman" w:cs="Times New Roman" w:hint="eastAsia"/>
          <w:sz w:val="32"/>
          <w:szCs w:val="32"/>
        </w:rPr>
        <w:t>学科</w:t>
      </w:r>
      <w:r w:rsidR="00D25EE1">
        <w:rPr>
          <w:rFonts w:ascii="Times New Roman" w:eastAsia="仿宋_GB2312" w:hAnsi="Times New Roman" w:cs="Times New Roman" w:hint="eastAsia"/>
          <w:sz w:val="32"/>
          <w:szCs w:val="32"/>
        </w:rPr>
        <w:t>领军人才</w:t>
      </w:r>
      <w:r w:rsidR="005331D3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="00D014D5" w:rsidRPr="00C666E1">
        <w:rPr>
          <w:rFonts w:ascii="Times New Roman" w:eastAsia="仿宋_GB2312" w:hAnsi="Times New Roman" w:cs="Times New Roman"/>
          <w:sz w:val="32"/>
          <w:szCs w:val="32"/>
        </w:rPr>
        <w:t>青年</w:t>
      </w:r>
      <w:r w:rsidR="00D25EE1">
        <w:rPr>
          <w:rFonts w:ascii="Times New Roman" w:eastAsia="仿宋_GB2312" w:hAnsi="Times New Roman" w:cs="Times New Roman" w:hint="eastAsia"/>
          <w:sz w:val="32"/>
          <w:szCs w:val="32"/>
        </w:rPr>
        <w:t>拔尖人才</w:t>
      </w:r>
      <w:r w:rsidR="005F6FC9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D25EE1">
        <w:rPr>
          <w:rFonts w:ascii="Times New Roman" w:eastAsia="仿宋_GB2312" w:hAnsi="Times New Roman" w:cs="Times New Roman" w:hint="eastAsia"/>
          <w:sz w:val="32"/>
          <w:szCs w:val="32"/>
        </w:rPr>
        <w:t>新增人才不包括省内高校引进人员</w:t>
      </w:r>
      <w:r w:rsidR="005F6FC9">
        <w:rPr>
          <w:rFonts w:ascii="Times New Roman" w:eastAsia="仿宋_GB2312" w:hAnsi="Times New Roman" w:cs="Times New Roman" w:hint="eastAsia"/>
          <w:sz w:val="32"/>
          <w:szCs w:val="32"/>
        </w:rPr>
        <w:t>），</w:t>
      </w:r>
      <w:r w:rsidR="00274318">
        <w:rPr>
          <w:rFonts w:ascii="Times New Roman" w:eastAsia="仿宋_GB2312" w:hAnsi="Times New Roman" w:cs="Times New Roman"/>
          <w:sz w:val="32"/>
          <w:szCs w:val="32"/>
        </w:rPr>
        <w:t>新增</w:t>
      </w:r>
      <w:r w:rsidR="005331D3">
        <w:rPr>
          <w:rFonts w:ascii="Times New Roman" w:eastAsia="仿宋_GB2312" w:hAnsi="Times New Roman" w:cs="Times New Roman" w:hint="eastAsia"/>
          <w:sz w:val="32"/>
          <w:szCs w:val="32"/>
        </w:rPr>
        <w:t>国家级</w:t>
      </w:r>
      <w:r w:rsidR="00274318">
        <w:rPr>
          <w:rFonts w:ascii="Times New Roman" w:eastAsia="仿宋_GB2312" w:hAnsi="Times New Roman" w:cs="Times New Roman" w:hint="eastAsia"/>
          <w:sz w:val="32"/>
          <w:szCs w:val="32"/>
        </w:rPr>
        <w:t>创新团队</w:t>
      </w:r>
      <w:r w:rsidR="00EB3361" w:rsidRPr="00C666E1">
        <w:rPr>
          <w:rFonts w:ascii="Times New Roman" w:eastAsia="仿宋_GB2312" w:hAnsi="Times New Roman" w:cs="Times New Roman"/>
          <w:sz w:val="32"/>
          <w:szCs w:val="32"/>
        </w:rPr>
        <w:t>或江苏省双创团队</w:t>
      </w:r>
      <w:r w:rsidR="00D014D5" w:rsidRPr="00C666E1">
        <w:rPr>
          <w:rFonts w:ascii="Times New Roman" w:eastAsia="仿宋_GB2312" w:hAnsi="Times New Roman" w:cs="Times New Roman"/>
          <w:sz w:val="32"/>
          <w:szCs w:val="32"/>
        </w:rPr>
        <w:t>。学科团队成员在国际学术、技术</w:t>
      </w:r>
      <w:r w:rsidR="00DF638A" w:rsidRPr="00C666E1">
        <w:rPr>
          <w:rFonts w:ascii="Times New Roman" w:eastAsia="仿宋_GB2312" w:hAnsi="Times New Roman" w:cs="Times New Roman"/>
          <w:sz w:val="32"/>
          <w:szCs w:val="32"/>
        </w:rPr>
        <w:t>、管理组织、团体或专业刊物担任重要职务的人员及其影响力明显</w:t>
      </w:r>
      <w:r w:rsidR="001F1230">
        <w:rPr>
          <w:rFonts w:ascii="Times New Roman" w:eastAsia="仿宋_GB2312" w:hAnsi="Times New Roman" w:cs="Times New Roman" w:hint="eastAsia"/>
          <w:sz w:val="32"/>
          <w:szCs w:val="32"/>
        </w:rPr>
        <w:t>增加</w:t>
      </w:r>
      <w:r w:rsidR="00D014D5" w:rsidRPr="00C666E1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E58A5" w:rsidRPr="00C666E1" w:rsidRDefault="00613829" w:rsidP="00C666E1">
      <w:pPr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666E1">
        <w:rPr>
          <w:rFonts w:ascii="Times New Roman" w:eastAsia="仿宋_GB2312" w:hAnsi="Times New Roman" w:cs="Times New Roman"/>
          <w:sz w:val="32"/>
          <w:szCs w:val="32"/>
        </w:rPr>
        <w:t>五</w:t>
      </w:r>
      <w:r w:rsidR="009E58A5" w:rsidRPr="00C666E1">
        <w:rPr>
          <w:rFonts w:ascii="Times New Roman" w:eastAsia="仿宋_GB2312" w:hAnsi="Times New Roman" w:cs="Times New Roman"/>
          <w:sz w:val="32"/>
          <w:szCs w:val="32"/>
        </w:rPr>
        <w:t>、</w:t>
      </w:r>
      <w:r w:rsidR="005F6FC9">
        <w:rPr>
          <w:rFonts w:ascii="Times New Roman" w:eastAsia="仿宋_GB2312" w:hAnsi="Times New Roman" w:cs="Times New Roman" w:hint="eastAsia"/>
          <w:sz w:val="32"/>
          <w:szCs w:val="32"/>
        </w:rPr>
        <w:t>建设高水平人才培养体系。</w:t>
      </w:r>
      <w:r w:rsidR="001F1230">
        <w:rPr>
          <w:rFonts w:ascii="Times New Roman" w:eastAsia="仿宋_GB2312" w:hAnsi="Times New Roman" w:cs="Times New Roman" w:hint="eastAsia"/>
          <w:sz w:val="32"/>
          <w:szCs w:val="32"/>
        </w:rPr>
        <w:t>学生培养过程质量、在</w:t>
      </w:r>
      <w:r w:rsidR="001F1230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校生质量、毕业生质量</w:t>
      </w:r>
      <w:r w:rsidR="00971A6D">
        <w:rPr>
          <w:rFonts w:ascii="Times New Roman" w:eastAsia="仿宋_GB2312" w:hAnsi="Times New Roman" w:cs="Times New Roman" w:hint="eastAsia"/>
          <w:sz w:val="32"/>
          <w:szCs w:val="32"/>
        </w:rPr>
        <w:t>明显</w:t>
      </w:r>
      <w:r w:rsidR="00541AD2" w:rsidRPr="00C666E1">
        <w:rPr>
          <w:rFonts w:ascii="Times New Roman" w:eastAsia="仿宋_GB2312" w:hAnsi="Times New Roman" w:cs="Times New Roman"/>
          <w:sz w:val="32"/>
          <w:szCs w:val="32"/>
        </w:rPr>
        <w:t>提高</w:t>
      </w:r>
      <w:r w:rsidR="00BD56F0" w:rsidRPr="00C666E1">
        <w:rPr>
          <w:rFonts w:ascii="Times New Roman" w:eastAsia="仿宋_GB2312" w:hAnsi="Times New Roman" w:cs="Times New Roman"/>
          <w:sz w:val="32"/>
          <w:szCs w:val="32"/>
        </w:rPr>
        <w:t>。</w:t>
      </w:r>
      <w:r w:rsidR="009E58A5" w:rsidRPr="00C666E1">
        <w:rPr>
          <w:rFonts w:ascii="Times New Roman" w:eastAsia="仿宋_GB2312" w:hAnsi="Times New Roman" w:cs="Times New Roman"/>
          <w:sz w:val="32"/>
          <w:szCs w:val="32"/>
        </w:rPr>
        <w:t>新增国家级教学成果奖二等奖或省级教学成果</w:t>
      </w:r>
      <w:r w:rsidR="00630598" w:rsidRPr="00C666E1">
        <w:rPr>
          <w:rFonts w:ascii="Times New Roman" w:eastAsia="仿宋_GB2312" w:hAnsi="Times New Roman" w:cs="Times New Roman"/>
          <w:sz w:val="32"/>
          <w:szCs w:val="32"/>
        </w:rPr>
        <w:t>奖</w:t>
      </w:r>
      <w:r w:rsidR="009E58A5" w:rsidRPr="00C666E1">
        <w:rPr>
          <w:rFonts w:ascii="Times New Roman" w:eastAsia="仿宋_GB2312" w:hAnsi="Times New Roman" w:cs="Times New Roman"/>
          <w:sz w:val="32"/>
          <w:szCs w:val="32"/>
        </w:rPr>
        <w:t>一等奖以上等重大教学成果</w:t>
      </w:r>
      <w:r w:rsidR="00630598" w:rsidRPr="00C666E1">
        <w:rPr>
          <w:rFonts w:ascii="Times New Roman" w:eastAsia="仿宋_GB2312" w:hAnsi="Times New Roman" w:cs="Times New Roman"/>
          <w:sz w:val="32"/>
          <w:szCs w:val="32"/>
        </w:rPr>
        <w:t>。</w:t>
      </w:r>
      <w:r w:rsidR="009E58A5" w:rsidRPr="00C666E1">
        <w:rPr>
          <w:rFonts w:ascii="Times New Roman" w:eastAsia="仿宋_GB2312" w:hAnsi="Times New Roman" w:cs="Times New Roman"/>
          <w:sz w:val="32"/>
          <w:szCs w:val="32"/>
        </w:rPr>
        <w:t>新增国家级</w:t>
      </w:r>
      <w:r w:rsidR="00AB6CFB">
        <w:rPr>
          <w:rFonts w:ascii="Times New Roman" w:eastAsia="仿宋_GB2312" w:hAnsi="Times New Roman" w:cs="Times New Roman" w:hint="eastAsia"/>
          <w:sz w:val="32"/>
          <w:szCs w:val="32"/>
        </w:rPr>
        <w:t>课程、规划教材</w:t>
      </w:r>
      <w:r w:rsidR="00F41CB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E58A5" w:rsidRPr="00C666E1">
        <w:rPr>
          <w:rFonts w:ascii="Times New Roman" w:eastAsia="仿宋_GB2312" w:hAnsi="Times New Roman" w:cs="Times New Roman"/>
          <w:sz w:val="32"/>
          <w:szCs w:val="32"/>
        </w:rPr>
        <w:t>教学示范中心</w:t>
      </w:r>
      <w:r w:rsidR="00AB6CFB">
        <w:rPr>
          <w:rFonts w:ascii="Times New Roman" w:eastAsia="仿宋_GB2312" w:hAnsi="Times New Roman" w:cs="Times New Roman" w:hint="eastAsia"/>
          <w:sz w:val="32"/>
          <w:szCs w:val="32"/>
        </w:rPr>
        <w:t>等。</w:t>
      </w:r>
      <w:r w:rsidR="00971A6D">
        <w:rPr>
          <w:rFonts w:ascii="Times New Roman" w:eastAsia="仿宋_GB2312" w:hAnsi="Times New Roman" w:cs="Times New Roman" w:hint="eastAsia"/>
          <w:sz w:val="32"/>
          <w:szCs w:val="32"/>
        </w:rPr>
        <w:t>省优博、</w:t>
      </w:r>
      <w:proofErr w:type="gramStart"/>
      <w:r w:rsidR="00971A6D">
        <w:rPr>
          <w:rFonts w:ascii="Times New Roman" w:eastAsia="仿宋_GB2312" w:hAnsi="Times New Roman" w:cs="Times New Roman" w:hint="eastAsia"/>
          <w:sz w:val="32"/>
          <w:szCs w:val="32"/>
        </w:rPr>
        <w:t>优硕论文</w:t>
      </w:r>
      <w:proofErr w:type="gramEnd"/>
      <w:r w:rsidR="00971A6D">
        <w:rPr>
          <w:rFonts w:ascii="Times New Roman" w:eastAsia="仿宋_GB2312" w:hAnsi="Times New Roman" w:cs="Times New Roman" w:hint="eastAsia"/>
          <w:sz w:val="32"/>
          <w:szCs w:val="32"/>
        </w:rPr>
        <w:t>数量</w:t>
      </w:r>
      <w:r w:rsidR="0006463D">
        <w:rPr>
          <w:rFonts w:ascii="Times New Roman" w:eastAsia="仿宋_GB2312" w:hAnsi="Times New Roman" w:cs="Times New Roman" w:hint="eastAsia"/>
          <w:sz w:val="32"/>
          <w:szCs w:val="32"/>
        </w:rPr>
        <w:t>增加，在全国博士论文抽检中取得优良成绩。</w:t>
      </w:r>
    </w:p>
    <w:p w:rsidR="00F41CB6" w:rsidRDefault="00613829" w:rsidP="001F123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666E1">
        <w:rPr>
          <w:rFonts w:ascii="Times New Roman" w:eastAsia="仿宋_GB2312" w:hAnsi="Times New Roman" w:cs="Times New Roman"/>
          <w:sz w:val="32"/>
          <w:szCs w:val="32"/>
        </w:rPr>
        <w:t>六</w:t>
      </w:r>
      <w:r w:rsidR="00293ABA" w:rsidRPr="00C666E1">
        <w:rPr>
          <w:rFonts w:ascii="Times New Roman" w:eastAsia="仿宋_GB2312" w:hAnsi="Times New Roman" w:cs="Times New Roman"/>
          <w:sz w:val="32"/>
          <w:szCs w:val="32"/>
        </w:rPr>
        <w:t>、</w:t>
      </w:r>
      <w:r w:rsidR="003B2B3C">
        <w:rPr>
          <w:rFonts w:ascii="Times New Roman" w:eastAsia="仿宋_GB2312" w:hAnsi="Times New Roman" w:cs="Times New Roman" w:hint="eastAsia"/>
          <w:sz w:val="32"/>
          <w:szCs w:val="32"/>
        </w:rPr>
        <w:t>提高</w:t>
      </w:r>
      <w:r w:rsidR="005F6FC9">
        <w:rPr>
          <w:rFonts w:ascii="Times New Roman" w:eastAsia="仿宋_GB2312" w:hAnsi="Times New Roman" w:cs="Times New Roman" w:hint="eastAsia"/>
          <w:sz w:val="32"/>
          <w:szCs w:val="32"/>
        </w:rPr>
        <w:t>科学研究水平。</w:t>
      </w:r>
      <w:r w:rsidR="001F1230">
        <w:rPr>
          <w:rFonts w:ascii="Times New Roman" w:eastAsia="仿宋_GB2312" w:hAnsi="Times New Roman" w:cs="Times New Roman" w:hint="eastAsia"/>
          <w:sz w:val="32"/>
          <w:szCs w:val="32"/>
        </w:rPr>
        <w:t>获得国家、省部级科研奖项</w:t>
      </w:r>
      <w:r w:rsidR="001F1230">
        <w:rPr>
          <w:rFonts w:ascii="Times New Roman" w:eastAsia="仿宋_GB2312" w:hAnsi="Times New Roman" w:cs="Times New Roman"/>
          <w:sz w:val="32"/>
          <w:szCs w:val="32"/>
        </w:rPr>
        <w:t>或其他本学科领域</w:t>
      </w:r>
      <w:r w:rsidR="001F1230">
        <w:rPr>
          <w:rFonts w:ascii="Times New Roman" w:eastAsia="仿宋_GB2312" w:hAnsi="Times New Roman" w:cs="Times New Roman" w:hint="eastAsia"/>
          <w:sz w:val="32"/>
          <w:szCs w:val="32"/>
        </w:rPr>
        <w:t>高水平</w:t>
      </w:r>
      <w:r w:rsidR="001F1230" w:rsidRPr="00C666E1">
        <w:rPr>
          <w:rFonts w:ascii="Times New Roman" w:eastAsia="仿宋_GB2312" w:hAnsi="Times New Roman" w:cs="Times New Roman"/>
          <w:sz w:val="32"/>
          <w:szCs w:val="32"/>
        </w:rPr>
        <w:t>奖项</w:t>
      </w:r>
      <w:r w:rsidR="00096A61">
        <w:rPr>
          <w:rFonts w:ascii="Times New Roman" w:eastAsia="仿宋_GB2312" w:hAnsi="Times New Roman" w:cs="Times New Roman" w:hint="eastAsia"/>
          <w:sz w:val="32"/>
          <w:szCs w:val="32"/>
        </w:rPr>
        <w:t>，承担完成</w:t>
      </w:r>
      <w:r w:rsidR="001F1230">
        <w:rPr>
          <w:rFonts w:ascii="Times New Roman" w:eastAsia="仿宋_GB2312" w:hAnsi="Times New Roman" w:cs="Times New Roman" w:hint="eastAsia"/>
          <w:sz w:val="32"/>
          <w:szCs w:val="32"/>
        </w:rPr>
        <w:t>重大</w:t>
      </w:r>
      <w:r w:rsidR="00F41CB6">
        <w:rPr>
          <w:rFonts w:ascii="Times New Roman" w:eastAsia="仿宋_GB2312" w:hAnsi="Times New Roman" w:cs="Times New Roman" w:hint="eastAsia"/>
          <w:sz w:val="32"/>
          <w:szCs w:val="32"/>
        </w:rPr>
        <w:t>科研项目</w:t>
      </w:r>
      <w:r w:rsidR="009E2CED" w:rsidRPr="00C666E1">
        <w:rPr>
          <w:rFonts w:ascii="Times New Roman" w:eastAsia="仿宋_GB2312" w:hAnsi="Times New Roman" w:cs="Times New Roman"/>
          <w:sz w:val="32"/>
          <w:szCs w:val="32"/>
        </w:rPr>
        <w:t>。在高水平论文、原创性重大知识创新、技术创新</w:t>
      </w:r>
      <w:r w:rsidR="008C766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C7660" w:rsidRPr="00C666E1">
        <w:rPr>
          <w:rFonts w:ascii="Times New Roman" w:eastAsia="仿宋_GB2312" w:hAnsi="Times New Roman" w:cs="Times New Roman"/>
          <w:sz w:val="32"/>
          <w:szCs w:val="32"/>
        </w:rPr>
        <w:t>知识产权</w:t>
      </w:r>
      <w:r w:rsidR="009E2CED" w:rsidRPr="00C666E1">
        <w:rPr>
          <w:rFonts w:ascii="Times New Roman" w:eastAsia="仿宋_GB2312" w:hAnsi="Times New Roman" w:cs="Times New Roman"/>
          <w:sz w:val="32"/>
          <w:szCs w:val="32"/>
        </w:rPr>
        <w:t>等方面</w:t>
      </w:r>
      <w:r w:rsidR="008C7660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9E2CED" w:rsidRPr="00C666E1">
        <w:rPr>
          <w:rFonts w:ascii="Times New Roman" w:eastAsia="仿宋_GB2312" w:hAnsi="Times New Roman" w:cs="Times New Roman"/>
          <w:sz w:val="32"/>
          <w:szCs w:val="32"/>
        </w:rPr>
        <w:t>产出</w:t>
      </w:r>
      <w:r w:rsidR="006C65FB" w:rsidRPr="00C666E1">
        <w:rPr>
          <w:rFonts w:ascii="Times New Roman" w:eastAsia="仿宋_GB2312" w:hAnsi="Times New Roman" w:cs="Times New Roman"/>
          <w:sz w:val="32"/>
          <w:szCs w:val="32"/>
        </w:rPr>
        <w:t>重大科研成果数量明显增加，成果质量明显提高。</w:t>
      </w:r>
    </w:p>
    <w:p w:rsidR="006C65FB" w:rsidRPr="00C666E1" w:rsidRDefault="005F6FC9" w:rsidP="00F41CB6">
      <w:pPr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七、提升服务社会贡献度。</w:t>
      </w:r>
      <w:r w:rsidR="008C7660">
        <w:rPr>
          <w:rFonts w:ascii="Times New Roman" w:eastAsia="仿宋_GB2312" w:hAnsi="Times New Roman" w:cs="Times New Roman"/>
          <w:sz w:val="32"/>
          <w:szCs w:val="32"/>
        </w:rPr>
        <w:t>与国家</w:t>
      </w:r>
      <w:r w:rsidR="008C7660">
        <w:rPr>
          <w:rFonts w:ascii="Times New Roman" w:eastAsia="仿宋_GB2312" w:hAnsi="Times New Roman" w:cs="Times New Roman" w:hint="eastAsia"/>
          <w:sz w:val="32"/>
          <w:szCs w:val="32"/>
        </w:rPr>
        <w:t>、区域</w:t>
      </w:r>
      <w:r w:rsidR="00347CC3" w:rsidRPr="00C666E1">
        <w:rPr>
          <w:rFonts w:ascii="Times New Roman" w:eastAsia="仿宋_GB2312" w:hAnsi="Times New Roman" w:cs="Times New Roman"/>
          <w:sz w:val="32"/>
          <w:szCs w:val="32"/>
        </w:rPr>
        <w:t>战略新兴产业、高新技术产业密切相关的学科，</w:t>
      </w:r>
      <w:r w:rsidR="000E7DF4">
        <w:rPr>
          <w:rFonts w:ascii="Times New Roman" w:eastAsia="仿宋_GB2312" w:hAnsi="Times New Roman" w:cs="Times New Roman" w:hint="eastAsia"/>
          <w:sz w:val="32"/>
          <w:szCs w:val="32"/>
        </w:rPr>
        <w:t>要</w:t>
      </w:r>
      <w:r w:rsidR="00541AD2" w:rsidRPr="00C666E1">
        <w:rPr>
          <w:rFonts w:ascii="Times New Roman" w:eastAsia="仿宋_GB2312" w:hAnsi="Times New Roman" w:cs="Times New Roman"/>
          <w:sz w:val="32"/>
          <w:szCs w:val="32"/>
        </w:rPr>
        <w:t>与地方、行业、企业共建高水平的产学研合作基地，</w:t>
      </w:r>
      <w:r w:rsidR="006C65FB" w:rsidRPr="00C666E1">
        <w:rPr>
          <w:rFonts w:ascii="Times New Roman" w:eastAsia="仿宋_GB2312" w:hAnsi="Times New Roman" w:cs="Times New Roman"/>
          <w:sz w:val="32"/>
          <w:szCs w:val="32"/>
        </w:rPr>
        <w:t>产出与我省新兴产业密切相关的</w:t>
      </w:r>
      <w:r w:rsidR="00BC1DC4">
        <w:rPr>
          <w:rFonts w:ascii="Times New Roman" w:eastAsia="仿宋_GB2312" w:hAnsi="Times New Roman" w:cs="Times New Roman" w:hint="eastAsia"/>
          <w:sz w:val="32"/>
          <w:szCs w:val="32"/>
        </w:rPr>
        <w:t>重大</w:t>
      </w:r>
      <w:r w:rsidR="006C65FB" w:rsidRPr="00C666E1">
        <w:rPr>
          <w:rFonts w:ascii="Times New Roman" w:eastAsia="仿宋_GB2312" w:hAnsi="Times New Roman" w:cs="Times New Roman"/>
          <w:sz w:val="32"/>
          <w:szCs w:val="32"/>
        </w:rPr>
        <w:t>成果</w:t>
      </w:r>
      <w:r w:rsidR="00BC1DC4">
        <w:rPr>
          <w:rFonts w:ascii="Times New Roman" w:eastAsia="仿宋_GB2312" w:hAnsi="Times New Roman" w:cs="Times New Roman"/>
          <w:sz w:val="32"/>
          <w:szCs w:val="32"/>
        </w:rPr>
        <w:t>，科研创新成果转化</w:t>
      </w:r>
      <w:r w:rsidR="00BC1DC4">
        <w:rPr>
          <w:rFonts w:ascii="Times New Roman" w:eastAsia="仿宋_GB2312" w:hAnsi="Times New Roman" w:cs="Times New Roman" w:hint="eastAsia"/>
          <w:sz w:val="32"/>
          <w:szCs w:val="32"/>
        </w:rPr>
        <w:t>效益</w:t>
      </w:r>
      <w:r w:rsidR="00BC1DC4">
        <w:rPr>
          <w:rFonts w:ascii="Times New Roman" w:eastAsia="仿宋_GB2312" w:hAnsi="Times New Roman" w:cs="Times New Roman"/>
          <w:sz w:val="32"/>
          <w:szCs w:val="32"/>
        </w:rPr>
        <w:t>明显</w:t>
      </w:r>
      <w:r w:rsidR="00BC1DC4">
        <w:rPr>
          <w:rFonts w:ascii="Times New Roman" w:eastAsia="仿宋_GB2312" w:hAnsi="Times New Roman" w:cs="Times New Roman" w:hint="eastAsia"/>
          <w:sz w:val="32"/>
          <w:szCs w:val="32"/>
        </w:rPr>
        <w:t>提升</w:t>
      </w:r>
      <w:r w:rsidR="00BD7637" w:rsidRPr="00C666E1">
        <w:rPr>
          <w:rFonts w:ascii="Times New Roman" w:eastAsia="仿宋_GB2312" w:hAnsi="Times New Roman" w:cs="Times New Roman"/>
          <w:sz w:val="32"/>
          <w:szCs w:val="32"/>
        </w:rPr>
        <w:t>。</w:t>
      </w:r>
      <w:r w:rsidR="004A53E2">
        <w:rPr>
          <w:rFonts w:ascii="Times New Roman" w:eastAsia="仿宋_GB2312" w:hAnsi="Times New Roman" w:cs="Times New Roman" w:hint="eastAsia"/>
          <w:sz w:val="32"/>
          <w:szCs w:val="32"/>
        </w:rPr>
        <w:t>相关学科要</w:t>
      </w:r>
      <w:proofErr w:type="gramStart"/>
      <w:r w:rsidR="003B68CA">
        <w:rPr>
          <w:rFonts w:ascii="Times New Roman" w:eastAsia="仿宋_GB2312" w:hAnsi="Times New Roman" w:cs="Times New Roman" w:hint="eastAsia"/>
          <w:sz w:val="32"/>
          <w:szCs w:val="32"/>
        </w:rPr>
        <w:t>发挥智库作用</w:t>
      </w:r>
      <w:proofErr w:type="gramEnd"/>
      <w:r w:rsidR="003B68CA">
        <w:rPr>
          <w:rFonts w:ascii="Times New Roman" w:eastAsia="仿宋_GB2312" w:hAnsi="Times New Roman" w:cs="Times New Roman" w:hint="eastAsia"/>
          <w:sz w:val="32"/>
          <w:szCs w:val="32"/>
        </w:rPr>
        <w:t>，为制订政策、发展规划、行业标准提供咨询建议。</w:t>
      </w:r>
    </w:p>
    <w:p w:rsidR="006C65FB" w:rsidRPr="00C666E1" w:rsidRDefault="00613829" w:rsidP="00584D8D">
      <w:pPr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 w:rsidRPr="00C666E1">
        <w:rPr>
          <w:rFonts w:ascii="Times New Roman" w:eastAsia="仿宋_GB2312" w:hAnsi="Times New Roman" w:cs="Times New Roman"/>
          <w:sz w:val="32"/>
          <w:szCs w:val="32"/>
        </w:rPr>
        <w:t>八</w:t>
      </w:r>
      <w:r w:rsidR="006C65FB" w:rsidRPr="00C666E1">
        <w:rPr>
          <w:rFonts w:ascii="Times New Roman" w:eastAsia="仿宋_GB2312" w:hAnsi="Times New Roman" w:cs="Times New Roman"/>
          <w:sz w:val="32"/>
          <w:szCs w:val="32"/>
        </w:rPr>
        <w:t>、</w:t>
      </w:r>
      <w:r w:rsidR="005F6FC9">
        <w:rPr>
          <w:rFonts w:ascii="Times New Roman" w:eastAsia="仿宋_GB2312" w:hAnsi="Times New Roman" w:cs="Times New Roman" w:hint="eastAsia"/>
          <w:sz w:val="32"/>
          <w:szCs w:val="32"/>
        </w:rPr>
        <w:t>加强国际交流与合作。</w:t>
      </w:r>
      <w:r w:rsidR="000E7DF4">
        <w:rPr>
          <w:rFonts w:ascii="Times New Roman" w:eastAsia="仿宋_GB2312" w:hAnsi="Times New Roman" w:cs="Times New Roman" w:hint="eastAsia"/>
          <w:sz w:val="32"/>
          <w:szCs w:val="32"/>
        </w:rPr>
        <w:t>立项学科来华留学生和到国外高水平大学研修</w:t>
      </w:r>
      <w:r w:rsidR="003B68CA">
        <w:rPr>
          <w:rFonts w:ascii="Times New Roman" w:eastAsia="仿宋_GB2312" w:hAnsi="Times New Roman" w:cs="Times New Roman" w:hint="eastAsia"/>
          <w:sz w:val="32"/>
          <w:szCs w:val="32"/>
        </w:rPr>
        <w:t>学生数明显增加，</w:t>
      </w:r>
      <w:r w:rsidR="005F6FC9">
        <w:rPr>
          <w:rFonts w:ascii="Times New Roman" w:eastAsia="仿宋_GB2312" w:hAnsi="Times New Roman" w:cs="Times New Roman" w:hint="eastAsia"/>
          <w:sz w:val="32"/>
          <w:szCs w:val="32"/>
        </w:rPr>
        <w:t>扩大</w:t>
      </w:r>
      <w:r w:rsidRPr="00C666E1">
        <w:rPr>
          <w:rFonts w:ascii="Times New Roman" w:eastAsia="仿宋_GB2312" w:hAnsi="Times New Roman" w:cs="Times New Roman"/>
          <w:sz w:val="32"/>
          <w:szCs w:val="32"/>
        </w:rPr>
        <w:t>全英文</w:t>
      </w:r>
      <w:r w:rsidR="008D4F66">
        <w:rPr>
          <w:rFonts w:ascii="Times New Roman" w:eastAsia="仿宋_GB2312" w:hAnsi="Times New Roman" w:cs="Times New Roman" w:hint="eastAsia"/>
          <w:sz w:val="32"/>
          <w:szCs w:val="32"/>
        </w:rPr>
        <w:t>课程</w:t>
      </w:r>
      <w:r w:rsidR="005F6FC9">
        <w:rPr>
          <w:rFonts w:ascii="Times New Roman" w:eastAsia="仿宋_GB2312" w:hAnsi="Times New Roman" w:cs="Times New Roman" w:hint="eastAsia"/>
          <w:sz w:val="32"/>
          <w:szCs w:val="32"/>
        </w:rPr>
        <w:t>数量</w:t>
      </w:r>
      <w:r w:rsidR="008C7660">
        <w:rPr>
          <w:rFonts w:ascii="Times New Roman" w:eastAsia="仿宋_GB2312" w:hAnsi="Times New Roman" w:cs="Times New Roman"/>
          <w:sz w:val="32"/>
          <w:szCs w:val="32"/>
        </w:rPr>
        <w:t>。</w:t>
      </w:r>
      <w:r w:rsidR="005F6FC9">
        <w:rPr>
          <w:rFonts w:ascii="Times New Roman" w:eastAsia="仿宋_GB2312" w:hAnsi="Times New Roman" w:cs="Times New Roman" w:hint="eastAsia"/>
          <w:sz w:val="32"/>
          <w:szCs w:val="32"/>
        </w:rPr>
        <w:t>积极</w:t>
      </w:r>
      <w:r w:rsidR="005F6FC9">
        <w:rPr>
          <w:rFonts w:ascii="Times New Roman" w:eastAsia="仿宋_GB2312" w:hAnsi="Times New Roman" w:cs="Times New Roman"/>
          <w:sz w:val="32"/>
          <w:szCs w:val="32"/>
        </w:rPr>
        <w:t>开展国内外高水平、高层次学术交流活动</w:t>
      </w:r>
      <w:r w:rsidR="005F6FC9">
        <w:rPr>
          <w:rFonts w:ascii="Times New Roman" w:eastAsia="仿宋_GB2312" w:hAnsi="Times New Roman" w:cs="Times New Roman" w:hint="eastAsia"/>
          <w:sz w:val="32"/>
          <w:szCs w:val="32"/>
        </w:rPr>
        <w:t>，增加</w:t>
      </w:r>
      <w:r w:rsidR="006C65FB" w:rsidRPr="00C666E1">
        <w:rPr>
          <w:rFonts w:ascii="Times New Roman" w:eastAsia="仿宋_GB2312" w:hAnsi="Times New Roman" w:cs="Times New Roman"/>
          <w:sz w:val="32"/>
          <w:szCs w:val="32"/>
        </w:rPr>
        <w:t>与国外一流大学或高水平大学人才培养、科学研究合作项目，取得较好合作成效。</w:t>
      </w:r>
    </w:p>
    <w:sectPr w:rsidR="006C65FB" w:rsidRPr="00C666E1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870" w:rsidRDefault="000F1870" w:rsidP="00480508">
      <w:r>
        <w:separator/>
      </w:r>
    </w:p>
  </w:endnote>
  <w:endnote w:type="continuationSeparator" w:id="0">
    <w:p w:rsidR="000F1870" w:rsidRDefault="000F1870" w:rsidP="0048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275" w:rsidRDefault="00332468" w:rsidP="000E6E96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36</w:t>
    </w:r>
    <w:r>
      <w:fldChar w:fldCharType="end"/>
    </w:r>
  </w:p>
  <w:p w:rsidR="00E54275" w:rsidRDefault="000F1870" w:rsidP="00D929B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813629"/>
      <w:docPartObj>
        <w:docPartGallery w:val="Page Numbers (Bottom of Page)"/>
        <w:docPartUnique/>
      </w:docPartObj>
    </w:sdtPr>
    <w:sdtEndPr/>
    <w:sdtContent>
      <w:p w:rsidR="00707B6B" w:rsidRDefault="00707B6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D8D" w:rsidRPr="00584D8D">
          <w:rPr>
            <w:noProof/>
            <w:lang w:val="zh-CN"/>
          </w:rPr>
          <w:t>2</w:t>
        </w:r>
        <w:r>
          <w:fldChar w:fldCharType="end"/>
        </w:r>
      </w:p>
    </w:sdtContent>
  </w:sdt>
  <w:p w:rsidR="00E54275" w:rsidRDefault="000F187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275" w:rsidRPr="001F3043" w:rsidRDefault="000F1870">
    <w:pPr>
      <w:pStyle w:val="a4"/>
      <w:jc w:val="center"/>
      <w:rPr>
        <w:sz w:val="24"/>
        <w:szCs w:val="24"/>
      </w:rPr>
    </w:pPr>
  </w:p>
  <w:p w:rsidR="00E54275" w:rsidRDefault="000F18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870" w:rsidRDefault="000F1870" w:rsidP="00480508">
      <w:r>
        <w:separator/>
      </w:r>
    </w:p>
  </w:footnote>
  <w:footnote w:type="continuationSeparator" w:id="0">
    <w:p w:rsidR="000F1870" w:rsidRDefault="000F1870" w:rsidP="00480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275" w:rsidRDefault="000F1870" w:rsidP="0081689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C3"/>
    <w:rsid w:val="00027AE6"/>
    <w:rsid w:val="00045415"/>
    <w:rsid w:val="0006463D"/>
    <w:rsid w:val="00096A61"/>
    <w:rsid w:val="000A5571"/>
    <w:rsid w:val="000E7DF4"/>
    <w:rsid w:val="000F1870"/>
    <w:rsid w:val="000F6AD4"/>
    <w:rsid w:val="00104D45"/>
    <w:rsid w:val="00105FA8"/>
    <w:rsid w:val="001075A0"/>
    <w:rsid w:val="00110ECD"/>
    <w:rsid w:val="00132B64"/>
    <w:rsid w:val="0013707A"/>
    <w:rsid w:val="00147BA3"/>
    <w:rsid w:val="0015418C"/>
    <w:rsid w:val="0015605C"/>
    <w:rsid w:val="001A2564"/>
    <w:rsid w:val="001E2E67"/>
    <w:rsid w:val="001F1230"/>
    <w:rsid w:val="00226778"/>
    <w:rsid w:val="002420DC"/>
    <w:rsid w:val="00255D2A"/>
    <w:rsid w:val="00257F07"/>
    <w:rsid w:val="00263561"/>
    <w:rsid w:val="00274318"/>
    <w:rsid w:val="00283417"/>
    <w:rsid w:val="00293ABA"/>
    <w:rsid w:val="002E7671"/>
    <w:rsid w:val="002F3368"/>
    <w:rsid w:val="0030586C"/>
    <w:rsid w:val="0031451E"/>
    <w:rsid w:val="003313F2"/>
    <w:rsid w:val="00332468"/>
    <w:rsid w:val="0033433F"/>
    <w:rsid w:val="00347CC3"/>
    <w:rsid w:val="003B2B3C"/>
    <w:rsid w:val="003B68CA"/>
    <w:rsid w:val="003B71A5"/>
    <w:rsid w:val="00422128"/>
    <w:rsid w:val="00442D94"/>
    <w:rsid w:val="00443790"/>
    <w:rsid w:val="00480508"/>
    <w:rsid w:val="00485FCA"/>
    <w:rsid w:val="004A53E2"/>
    <w:rsid w:val="00506582"/>
    <w:rsid w:val="005331D3"/>
    <w:rsid w:val="00541AD2"/>
    <w:rsid w:val="00584D8D"/>
    <w:rsid w:val="005E7D58"/>
    <w:rsid w:val="005F6FC9"/>
    <w:rsid w:val="00613829"/>
    <w:rsid w:val="00630598"/>
    <w:rsid w:val="006771EC"/>
    <w:rsid w:val="006C65FB"/>
    <w:rsid w:val="006C7984"/>
    <w:rsid w:val="00707B6B"/>
    <w:rsid w:val="007106B5"/>
    <w:rsid w:val="00715EE7"/>
    <w:rsid w:val="00720FD7"/>
    <w:rsid w:val="00733740"/>
    <w:rsid w:val="00752610"/>
    <w:rsid w:val="007656CC"/>
    <w:rsid w:val="00806968"/>
    <w:rsid w:val="00843E26"/>
    <w:rsid w:val="008C7660"/>
    <w:rsid w:val="008D3AFE"/>
    <w:rsid w:val="008D4F66"/>
    <w:rsid w:val="00940A91"/>
    <w:rsid w:val="00942381"/>
    <w:rsid w:val="00945FC4"/>
    <w:rsid w:val="00952D0E"/>
    <w:rsid w:val="00971A6D"/>
    <w:rsid w:val="009E2CED"/>
    <w:rsid w:val="009E58A5"/>
    <w:rsid w:val="009F2877"/>
    <w:rsid w:val="009F4CDC"/>
    <w:rsid w:val="009F6A89"/>
    <w:rsid w:val="00A04995"/>
    <w:rsid w:val="00A06013"/>
    <w:rsid w:val="00A55AE8"/>
    <w:rsid w:val="00AB6CFB"/>
    <w:rsid w:val="00AC04AD"/>
    <w:rsid w:val="00AE580D"/>
    <w:rsid w:val="00B53EBE"/>
    <w:rsid w:val="00B93011"/>
    <w:rsid w:val="00B94AA6"/>
    <w:rsid w:val="00BC1DC4"/>
    <w:rsid w:val="00BD56F0"/>
    <w:rsid w:val="00BD7637"/>
    <w:rsid w:val="00BD77B3"/>
    <w:rsid w:val="00BE7844"/>
    <w:rsid w:val="00C03534"/>
    <w:rsid w:val="00C156D7"/>
    <w:rsid w:val="00C666E1"/>
    <w:rsid w:val="00CE794B"/>
    <w:rsid w:val="00D014D5"/>
    <w:rsid w:val="00D04A7E"/>
    <w:rsid w:val="00D21AA2"/>
    <w:rsid w:val="00D25EE1"/>
    <w:rsid w:val="00DC46EE"/>
    <w:rsid w:val="00DF4CD3"/>
    <w:rsid w:val="00DF638A"/>
    <w:rsid w:val="00E070F0"/>
    <w:rsid w:val="00E151CF"/>
    <w:rsid w:val="00E26132"/>
    <w:rsid w:val="00E47B4F"/>
    <w:rsid w:val="00EB3361"/>
    <w:rsid w:val="00F154AA"/>
    <w:rsid w:val="00F41CB6"/>
    <w:rsid w:val="00F57A72"/>
    <w:rsid w:val="00FA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7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7CC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7CC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7CC3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semiHidden/>
    <w:rsid w:val="00347CC3"/>
  </w:style>
  <w:style w:type="paragraph" w:styleId="a6">
    <w:name w:val="Balloon Text"/>
    <w:basedOn w:val="a"/>
    <w:link w:val="Char1"/>
    <w:uiPriority w:val="99"/>
    <w:semiHidden/>
    <w:unhideWhenUsed/>
    <w:rsid w:val="00D21AA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1AA2"/>
    <w:rPr>
      <w:sz w:val="18"/>
      <w:szCs w:val="18"/>
    </w:rPr>
  </w:style>
  <w:style w:type="paragraph" w:styleId="a7">
    <w:name w:val="List Paragraph"/>
    <w:basedOn w:val="a"/>
    <w:uiPriority w:val="34"/>
    <w:qFormat/>
    <w:rsid w:val="003313F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7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7CC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7CC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7CC3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semiHidden/>
    <w:rsid w:val="00347CC3"/>
  </w:style>
  <w:style w:type="paragraph" w:styleId="a6">
    <w:name w:val="Balloon Text"/>
    <w:basedOn w:val="a"/>
    <w:link w:val="Char1"/>
    <w:uiPriority w:val="99"/>
    <w:semiHidden/>
    <w:unhideWhenUsed/>
    <w:rsid w:val="00D21AA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1AA2"/>
    <w:rPr>
      <w:sz w:val="18"/>
      <w:szCs w:val="18"/>
    </w:rPr>
  </w:style>
  <w:style w:type="paragraph" w:styleId="a7">
    <w:name w:val="List Paragraph"/>
    <w:basedOn w:val="a"/>
    <w:uiPriority w:val="34"/>
    <w:qFormat/>
    <w:rsid w:val="003313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139</Words>
  <Characters>796</Characters>
  <Application>Microsoft Office Word</Application>
  <DocSecurity>0</DocSecurity>
  <Lines>6</Lines>
  <Paragraphs>1</Paragraphs>
  <ScaleCrop>false</ScaleCrop>
  <Company>JSJYT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邹燕</cp:lastModifiedBy>
  <cp:revision>40</cp:revision>
  <cp:lastPrinted>2018-08-08T00:16:00Z</cp:lastPrinted>
  <dcterms:created xsi:type="dcterms:W3CDTF">2018-08-02T09:35:00Z</dcterms:created>
  <dcterms:modified xsi:type="dcterms:W3CDTF">2018-08-10T09:47:00Z</dcterms:modified>
</cp:coreProperties>
</file>